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963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3A29">
        <w:rPr>
          <w:rFonts w:ascii="Times New Roman" w:eastAsia="Calibri" w:hAnsi="Times New Roman" w:cs="Times New Roman"/>
          <w:b/>
          <w:sz w:val="28"/>
          <w:szCs w:val="28"/>
        </w:rPr>
        <w:t>Сервис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DB" w:rsidRPr="00963A29" w:rsidRDefault="00B653B7" w:rsidP="00963A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21"/>
      <w:bookmarkEnd w:id="0"/>
      <w:r w:rsidR="00963A29">
        <w:rPr>
          <w:rFonts w:ascii="Times New Roman" w:eastAsia="Calibri" w:hAnsi="Times New Roman" w:cs="Times New Roman"/>
          <w:b/>
          <w:sz w:val="28"/>
          <w:szCs w:val="28"/>
        </w:rPr>
        <w:t>Международный сервис</w:t>
      </w:r>
    </w:p>
    <w:p w:rsidR="00963A29" w:rsidRDefault="00963A29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>Повышение качества услуг сервисной организации</w:t>
      </w: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>Совершенствование деятельности службы приема и размещения в гостинице</w:t>
      </w: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>Совершенствование сервиса на пассажирском транспорте</w:t>
      </w: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>Совершенствование маркетинговой деятельности сервисной организации</w:t>
      </w: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>Совершенствование управления персоналом сервисной организации</w:t>
      </w: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>Повышение конкурентоспособности услуг сервисной организации</w:t>
      </w: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>Совершенствование услуг в сервисной организации</w:t>
      </w: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>Повышение качества предоставляемых услуг в сервисной организации</w:t>
      </w: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>Совершенствование организационной культуры в сервисной организации</w:t>
      </w: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>Формирование корпоративной культуры персонала сервисной организации</w:t>
      </w: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>Совершенствование управления персоналом сервисной организации</w:t>
      </w: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>Совершенствование планирования деятельности сервисной организации</w:t>
      </w: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>Совершенствование PR-деятельности сервисной организации</w:t>
      </w: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>Повышение деловой активности организации сервиса</w:t>
      </w: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>Совершенствование организации и технологии обслуживания клиентов</w:t>
      </w: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>Повышение лояльности клиентов</w:t>
      </w: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 xml:space="preserve">Развитие внутренней </w:t>
      </w:r>
      <w:proofErr w:type="spellStart"/>
      <w:r w:rsidRPr="00AD1D6C">
        <w:rPr>
          <w:rFonts w:ascii="Times New Roman" w:eastAsia="Calibri" w:hAnsi="Times New Roman" w:cs="Times New Roman"/>
          <w:sz w:val="28"/>
          <w:szCs w:val="28"/>
        </w:rPr>
        <w:t>клиентоориентированности</w:t>
      </w:r>
      <w:proofErr w:type="spellEnd"/>
      <w:r w:rsidRPr="00AD1D6C">
        <w:rPr>
          <w:rFonts w:ascii="Times New Roman" w:eastAsia="Calibri" w:hAnsi="Times New Roman" w:cs="Times New Roman"/>
          <w:sz w:val="28"/>
          <w:szCs w:val="28"/>
        </w:rPr>
        <w:t xml:space="preserve"> сервисной организации</w:t>
      </w: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деятельности гостиничного предприятия </w:t>
      </w: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>Совершенствование деятельности предприятия питания</w:t>
      </w: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>Совершенствование деятельности туристской организации</w:t>
      </w: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деятельности </w:t>
      </w:r>
      <w:proofErr w:type="spellStart"/>
      <w:r w:rsidRPr="00AD1D6C">
        <w:rPr>
          <w:rFonts w:ascii="Times New Roman" w:eastAsia="Calibri" w:hAnsi="Times New Roman" w:cs="Times New Roman"/>
          <w:sz w:val="28"/>
          <w:szCs w:val="28"/>
        </w:rPr>
        <w:t>конгрессно</w:t>
      </w:r>
      <w:proofErr w:type="spellEnd"/>
      <w:r w:rsidRPr="00AD1D6C">
        <w:rPr>
          <w:rFonts w:ascii="Times New Roman" w:eastAsia="Calibri" w:hAnsi="Times New Roman" w:cs="Times New Roman"/>
          <w:sz w:val="28"/>
          <w:szCs w:val="28"/>
        </w:rPr>
        <w:t>-выставочного предприятия</w:t>
      </w: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>Совершенствование деятельности предприятия общественного питания</w:t>
      </w: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>Автоматизация бизнес-процессов сервисной организации</w:t>
      </w: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>Возможности адаптации и применения успешных мировых практик в сфере международного сервиса на территории Свердловской области</w:t>
      </w:r>
    </w:p>
    <w:p w:rsidR="00AD1D6C" w:rsidRPr="00AD1D6C" w:rsidRDefault="00AD1D6C" w:rsidP="00AD1D6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D6C">
        <w:rPr>
          <w:rFonts w:ascii="Times New Roman" w:eastAsia="Calibri" w:hAnsi="Times New Roman" w:cs="Times New Roman"/>
          <w:sz w:val="28"/>
          <w:szCs w:val="28"/>
        </w:rPr>
        <w:t xml:space="preserve">Меры поддержки субъектов </w:t>
      </w:r>
      <w:proofErr w:type="spellStart"/>
      <w:r w:rsidRPr="00AD1D6C">
        <w:rPr>
          <w:rFonts w:ascii="Times New Roman" w:eastAsia="Calibri" w:hAnsi="Times New Roman" w:cs="Times New Roman"/>
          <w:sz w:val="28"/>
          <w:szCs w:val="28"/>
        </w:rPr>
        <w:t>mice</w:t>
      </w:r>
      <w:proofErr w:type="spellEnd"/>
      <w:r w:rsidRPr="00AD1D6C">
        <w:rPr>
          <w:rFonts w:ascii="Times New Roman" w:eastAsia="Calibri" w:hAnsi="Times New Roman" w:cs="Times New Roman"/>
          <w:sz w:val="28"/>
          <w:szCs w:val="28"/>
        </w:rPr>
        <w:t>-индустрии в субъектах Российской Федерации</w:t>
      </w:r>
    </w:p>
    <w:p w:rsidR="00795DF3" w:rsidRPr="00795DF3" w:rsidRDefault="00795DF3" w:rsidP="00AD1D6C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63A29" w:rsidRPr="00A65BDB" w:rsidRDefault="00963A29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63A29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F5B26"/>
    <w:multiLevelType w:val="multilevel"/>
    <w:tmpl w:val="335A8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2831"/>
    <w:multiLevelType w:val="multilevel"/>
    <w:tmpl w:val="598CB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5683"/>
    <w:multiLevelType w:val="multilevel"/>
    <w:tmpl w:val="66CE8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7624"/>
    <w:multiLevelType w:val="hybridMultilevel"/>
    <w:tmpl w:val="4132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2C0C4C"/>
    <w:rsid w:val="002F3C46"/>
    <w:rsid w:val="00366D20"/>
    <w:rsid w:val="0055713C"/>
    <w:rsid w:val="005903F3"/>
    <w:rsid w:val="005A0966"/>
    <w:rsid w:val="006E05B5"/>
    <w:rsid w:val="006F2B1B"/>
    <w:rsid w:val="00795DF3"/>
    <w:rsid w:val="008866E5"/>
    <w:rsid w:val="00963A29"/>
    <w:rsid w:val="00A65BDB"/>
    <w:rsid w:val="00AD1D6C"/>
    <w:rsid w:val="00B653B7"/>
    <w:rsid w:val="00C6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3</cp:revision>
  <dcterms:created xsi:type="dcterms:W3CDTF">2020-09-30T03:37:00Z</dcterms:created>
  <dcterms:modified xsi:type="dcterms:W3CDTF">2020-10-02T03:56:00Z</dcterms:modified>
</cp:coreProperties>
</file>